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D3" w:rsidRDefault="00BA4CD3">
      <w:pPr>
        <w:rPr>
          <w:lang w:val="es-ES"/>
        </w:rPr>
      </w:pPr>
      <w:r>
        <w:rPr>
          <w:lang w:val="es-ES"/>
        </w:rPr>
        <w:tab/>
      </w:r>
      <w:r>
        <w:rPr>
          <w:lang w:val="es-ES"/>
        </w:rPr>
        <w:tab/>
      </w:r>
      <w:r>
        <w:rPr>
          <w:lang w:val="es-ES"/>
        </w:rPr>
        <w:tab/>
      </w:r>
      <w:r>
        <w:rPr>
          <w:lang w:val="es-ES"/>
        </w:rPr>
        <w:tab/>
      </w:r>
      <w:r>
        <w:rPr>
          <w:lang w:val="es-ES"/>
        </w:rPr>
        <w:tab/>
      </w:r>
      <w:r>
        <w:rPr>
          <w:lang w:val="es-ES"/>
        </w:rPr>
        <w:tab/>
      </w:r>
    </w:p>
    <w:p w:rsidR="00BA4CD3" w:rsidRDefault="00BA4CD3">
      <w:pPr>
        <w:rPr>
          <w:lang w:val="es-ES"/>
        </w:rPr>
      </w:pPr>
    </w:p>
    <w:p w:rsidR="00BA4CD3" w:rsidRDefault="00DA4028" w:rsidP="00E37E8E">
      <w:pPr>
        <w:rPr>
          <w:lang w:val="es-ES"/>
        </w:rPr>
      </w:pPr>
      <w:r>
        <w:rPr>
          <w:noProof/>
          <w:lang w:val="es-AR" w:eastAsia="es-AR"/>
        </w:rPr>
        <w:drawing>
          <wp:anchor distT="0" distB="0" distL="114300" distR="114300" simplePos="0" relativeHeight="251658240" behindDoc="0" locked="0" layoutInCell="1" allowOverlap="1">
            <wp:simplePos x="0" y="0"/>
            <wp:positionH relativeFrom="column">
              <wp:posOffset>3480435</wp:posOffset>
            </wp:positionH>
            <wp:positionV relativeFrom="paragraph">
              <wp:posOffset>417195</wp:posOffset>
            </wp:positionV>
            <wp:extent cx="2095500" cy="800100"/>
            <wp:effectExtent l="19050" t="0" r="0" b="0"/>
            <wp:wrapSquare wrapText="bothSides"/>
            <wp:docPr id="2" name="Imagen 3" descr="Logo 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CIS"/>
                    <pic:cNvPicPr>
                      <a:picLocks noChangeAspect="1" noChangeArrowheads="1"/>
                    </pic:cNvPicPr>
                  </pic:nvPicPr>
                  <pic:blipFill>
                    <a:blip r:embed="rId8"/>
                    <a:srcRect/>
                    <a:stretch>
                      <a:fillRect/>
                    </a:stretch>
                  </pic:blipFill>
                  <pic:spPr bwMode="auto">
                    <a:xfrm>
                      <a:off x="0" y="0"/>
                      <a:ext cx="2095500" cy="800100"/>
                    </a:xfrm>
                    <a:prstGeom prst="rect">
                      <a:avLst/>
                    </a:prstGeom>
                    <a:noFill/>
                  </pic:spPr>
                </pic:pic>
              </a:graphicData>
            </a:graphic>
          </wp:anchor>
        </w:drawing>
      </w:r>
      <w:r>
        <w:rPr>
          <w:noProof/>
          <w:lang w:val="es-AR" w:eastAsia="es-AR"/>
        </w:rPr>
        <w:drawing>
          <wp:anchor distT="0" distB="0" distL="114300" distR="114300" simplePos="0" relativeHeight="251657216" behindDoc="0" locked="0" layoutInCell="1" allowOverlap="1">
            <wp:simplePos x="0" y="0"/>
            <wp:positionH relativeFrom="column">
              <wp:posOffset>394335</wp:posOffset>
            </wp:positionH>
            <wp:positionV relativeFrom="paragraph">
              <wp:posOffset>417195</wp:posOffset>
            </wp:positionV>
            <wp:extent cx="2057400" cy="68580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057400" cy="685800"/>
                    </a:xfrm>
                    <a:prstGeom prst="rect">
                      <a:avLst/>
                    </a:prstGeom>
                    <a:noFill/>
                  </pic:spPr>
                </pic:pic>
              </a:graphicData>
            </a:graphic>
          </wp:anchor>
        </w:drawing>
      </w:r>
      <w:r w:rsidR="00BA4CD3">
        <w:rPr>
          <w:noProof/>
          <w:lang w:val="es-ES" w:eastAsia="es-ES"/>
        </w:rPr>
        <w:tab/>
      </w:r>
      <w:r w:rsidR="00BA4CD3">
        <w:rPr>
          <w:noProof/>
          <w:lang w:val="es-ES" w:eastAsia="es-ES"/>
        </w:rPr>
        <w:tab/>
      </w:r>
      <w:r w:rsidR="00BA4CD3">
        <w:rPr>
          <w:noProof/>
          <w:lang w:val="es-ES" w:eastAsia="es-ES"/>
        </w:rPr>
        <w:tab/>
      </w:r>
      <w:r w:rsidR="00BA4CD3">
        <w:rPr>
          <w:noProof/>
          <w:lang w:val="es-ES" w:eastAsia="es-ES"/>
        </w:rPr>
        <w:tab/>
      </w:r>
      <w:r w:rsidR="00BA4CD3">
        <w:rPr>
          <w:noProof/>
          <w:lang w:val="es-ES" w:eastAsia="es-ES"/>
        </w:rPr>
        <w:tab/>
      </w:r>
      <w:r w:rsidR="00BA4CD3">
        <w:rPr>
          <w:noProof/>
          <w:lang w:val="es-ES" w:eastAsia="es-ES"/>
        </w:rPr>
        <w:tab/>
      </w:r>
    </w:p>
    <w:p w:rsidR="00BA4CD3" w:rsidRDefault="00BA4CD3">
      <w:pPr>
        <w:rPr>
          <w:lang w:val="es-ES"/>
        </w:rPr>
      </w:pPr>
    </w:p>
    <w:p w:rsidR="00BA4CD3" w:rsidRDefault="00BA4CD3">
      <w:pPr>
        <w:rPr>
          <w:lang w:val="es-ES"/>
        </w:rPr>
      </w:pPr>
    </w:p>
    <w:p w:rsidR="00BA4CD3" w:rsidRDefault="00BA4CD3">
      <w:pPr>
        <w:rPr>
          <w:lang w:val="es-ES"/>
        </w:rPr>
      </w:pPr>
    </w:p>
    <w:p w:rsidR="00BA4CD3" w:rsidRPr="005F7B49" w:rsidRDefault="00BA4CD3">
      <w:pPr>
        <w:rPr>
          <w:sz w:val="20"/>
          <w:szCs w:val="20"/>
          <w:lang w:val="es-ES"/>
        </w:rPr>
      </w:pP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3820C2" w:rsidP="005F7B49">
      <w:pPr>
        <w:spacing w:after="120"/>
        <w:ind w:firstLine="284"/>
        <w:jc w:val="both"/>
        <w:rPr>
          <w:sz w:val="20"/>
          <w:szCs w:val="20"/>
          <w:lang w:val="es-ES" w:eastAsia="es-ES"/>
        </w:rPr>
      </w:pPr>
      <w:r>
        <w:rPr>
          <w:noProof/>
          <w:lang w:val="es-ES" w:eastAsia="es-ES"/>
        </w:rPr>
        <w:pict>
          <v:shapetype id="_x0000_t202" coordsize="21600,21600" o:spt="202" path="m,l,21600r21600,l21600,xe">
            <v:stroke joinstyle="miter"/>
            <v:path gradientshapeok="t" o:connecttype="rect"/>
          </v:shapetype>
          <v:shape id="Text Box 7" o:spid="_x0000_s1028" type="#_x0000_t202" style="position:absolute;left:0;text-align:left;margin-left:1in;margin-top:147.35pt;width:480pt;height:149.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" stroked="f">
            <v:textbox>
              <w:txbxContent>
                <w:p w:rsidR="00BA4CD3" w:rsidRPr="00FE2BDD" w:rsidRDefault="00F22F5D" w:rsidP="00F90647">
                  <w:pPr>
                    <w:jc w:val="center"/>
                    <w:rPr>
                      <w:rFonts w:ascii="Calibri" w:hAnsi="Calibri"/>
                      <w:b/>
                      <w:sz w:val="36"/>
                      <w:szCs w:val="36"/>
                      <w:lang w:val="es-AR"/>
                    </w:rPr>
                  </w:pPr>
                  <w:r>
                    <w:rPr>
                      <w:rFonts w:ascii="Calibri" w:hAnsi="Calibri"/>
                      <w:b/>
                      <w:sz w:val="36"/>
                      <w:szCs w:val="36"/>
                      <w:lang w:val="es-AR"/>
                    </w:rPr>
                    <w:t xml:space="preserve">Jornada </w:t>
                  </w:r>
                </w:p>
                <w:p w:rsidR="00BA4CD3" w:rsidRPr="00F90647" w:rsidRDefault="00BA4CD3" w:rsidP="00FE2BDD">
                  <w:pPr>
                    <w:pStyle w:val="Default"/>
                    <w:rPr>
                      <w:rFonts w:cs="Trebuchet MS"/>
                      <w:b/>
                      <w:bCs/>
                      <w:color w:val="3366FF"/>
                      <w:sz w:val="28"/>
                      <w:szCs w:val="28"/>
                    </w:rPr>
                  </w:pPr>
                </w:p>
                <w:p w:rsidR="00F90647" w:rsidRDefault="00BA4CD3" w:rsidP="00FE2BDD">
                  <w:pPr>
                    <w:jc w:val="center"/>
                    <w:rPr>
                      <w:rFonts w:ascii="Calibri" w:hAnsi="Calibri"/>
                      <w:b/>
                      <w:bCs/>
                      <w:color w:val="3366FF"/>
                      <w:sz w:val="28"/>
                      <w:szCs w:val="28"/>
                      <w:lang w:val="es-AR"/>
                    </w:rPr>
                  </w:pPr>
                  <w:r w:rsidRPr="00F90647">
                    <w:rPr>
                      <w:rFonts w:ascii="Calibri" w:hAnsi="Calibri"/>
                      <w:b/>
                      <w:bCs/>
                      <w:color w:val="3366FF"/>
                      <w:sz w:val="28"/>
                      <w:szCs w:val="28"/>
                      <w:lang w:val="es-AR"/>
                    </w:rPr>
                    <w:t xml:space="preserve"> </w:t>
                  </w:r>
                  <w:r w:rsidR="00F90647" w:rsidRPr="00F90647">
                    <w:rPr>
                      <w:rFonts w:ascii="Calibri" w:hAnsi="Calibri"/>
                      <w:b/>
                      <w:bCs/>
                      <w:color w:val="3366FF"/>
                      <w:sz w:val="28"/>
                      <w:szCs w:val="28"/>
                      <w:lang w:val="es-AR"/>
                    </w:rPr>
                    <w:t xml:space="preserve">Las tramas de la </w:t>
                  </w:r>
                  <w:r w:rsidRPr="00F22F5D">
                    <w:rPr>
                      <w:rFonts w:ascii="Calibri" w:hAnsi="Calibri"/>
                      <w:b/>
                      <w:bCs/>
                      <w:color w:val="3366FF"/>
                      <w:sz w:val="28"/>
                      <w:szCs w:val="28"/>
                      <w:lang w:val="es-AR"/>
                    </w:rPr>
                    <w:t xml:space="preserve"> inserción laboral juvenil: </w:t>
                  </w:r>
                </w:p>
                <w:p w:rsidR="00BA4CD3" w:rsidRPr="00FE2BDD" w:rsidRDefault="00BA4CD3" w:rsidP="00FE2BDD">
                  <w:pPr>
                    <w:jc w:val="center"/>
                    <w:rPr>
                      <w:rFonts w:ascii="Calibri" w:hAnsi="Calibri"/>
                      <w:b/>
                      <w:color w:val="3366FF"/>
                      <w:sz w:val="28"/>
                      <w:szCs w:val="28"/>
                      <w:lang w:val="es-AR"/>
                    </w:rPr>
                  </w:pPr>
                  <w:bookmarkStart w:id="0" w:name="_GoBack"/>
                  <w:bookmarkEnd w:id="0"/>
                  <w:proofErr w:type="gramStart"/>
                  <w:r w:rsidRPr="00F22F5D">
                    <w:rPr>
                      <w:rFonts w:ascii="Calibri" w:hAnsi="Calibri"/>
                      <w:b/>
                      <w:bCs/>
                      <w:color w:val="3366FF"/>
                      <w:sz w:val="28"/>
                      <w:szCs w:val="28"/>
                      <w:lang w:val="es-AR"/>
                    </w:rPr>
                    <w:t>alcances</w:t>
                  </w:r>
                  <w:proofErr w:type="gramEnd"/>
                  <w:r w:rsidRPr="00F22F5D">
                    <w:rPr>
                      <w:rFonts w:ascii="Calibri" w:hAnsi="Calibri"/>
                      <w:b/>
                      <w:bCs/>
                      <w:color w:val="3366FF"/>
                      <w:sz w:val="28"/>
                      <w:szCs w:val="28"/>
                      <w:lang w:val="es-AR"/>
                    </w:rPr>
                    <w:t xml:space="preserve"> y lím</w:t>
                  </w:r>
                  <w:r w:rsidR="00F90647">
                    <w:rPr>
                      <w:rFonts w:ascii="Calibri" w:hAnsi="Calibri"/>
                      <w:b/>
                      <w:bCs/>
                      <w:color w:val="3366FF"/>
                      <w:sz w:val="28"/>
                      <w:szCs w:val="28"/>
                      <w:lang w:val="es-AR"/>
                    </w:rPr>
                    <w:t xml:space="preserve">ites de  las políticas públicas de educación, formación y empleo </w:t>
                  </w:r>
                  <w:r w:rsidRPr="00F22F5D">
                    <w:rPr>
                      <w:rFonts w:ascii="Calibri" w:hAnsi="Calibri"/>
                      <w:b/>
                      <w:bCs/>
                      <w:color w:val="3366FF"/>
                      <w:sz w:val="28"/>
                      <w:szCs w:val="28"/>
                      <w:lang w:val="es-AR"/>
                    </w:rPr>
                    <w:t xml:space="preserve"> </w:t>
                  </w:r>
                </w:p>
                <w:p w:rsidR="00BA4CD3" w:rsidRPr="001C2022" w:rsidRDefault="00BA4CD3" w:rsidP="00A27DB9">
                  <w:pPr>
                    <w:jc w:val="center"/>
                    <w:rPr>
                      <w:rFonts w:ascii="Calibri" w:hAnsi="Calibri"/>
                      <w:b/>
                      <w:sz w:val="16"/>
                      <w:szCs w:val="16"/>
                      <w:lang w:val="es-AR"/>
                    </w:rPr>
                  </w:pPr>
                </w:p>
                <w:p w:rsidR="00BA4CD3" w:rsidRPr="00FE2BDD" w:rsidRDefault="00BA4CD3" w:rsidP="005F7B49">
                  <w:pPr>
                    <w:jc w:val="center"/>
                    <w:rPr>
                      <w:rFonts w:ascii="Calibri" w:hAnsi="Calibri" w:cs="Arial"/>
                      <w:b/>
                      <w:bCs/>
                      <w:sz w:val="24"/>
                      <w:szCs w:val="24"/>
                      <w:lang w:val="es-ES"/>
                    </w:rPr>
                  </w:pPr>
                  <w:r w:rsidRPr="00FE2BDD">
                    <w:rPr>
                      <w:rFonts w:ascii="Calibri" w:hAnsi="Calibri" w:cs="Arial"/>
                      <w:b/>
                      <w:bCs/>
                      <w:sz w:val="24"/>
                      <w:szCs w:val="24"/>
                      <w:lang w:val="es-ES"/>
                    </w:rPr>
                    <w:t>14 de julio de 2015</w:t>
                  </w:r>
                </w:p>
                <w:p w:rsidR="00BA4CD3" w:rsidRPr="001C2022" w:rsidRDefault="00BA4CD3" w:rsidP="005F7B49">
                  <w:pPr>
                    <w:jc w:val="center"/>
                    <w:rPr>
                      <w:rFonts w:ascii="Calibri" w:hAnsi="Calibri" w:cs="Arial"/>
                      <w:b/>
                      <w:bCs/>
                      <w:sz w:val="16"/>
                      <w:szCs w:val="16"/>
                      <w:lang w:val="es-ES"/>
                    </w:rPr>
                  </w:pPr>
                </w:p>
                <w:p w:rsidR="00BA4CD3" w:rsidRPr="00FE2BDD" w:rsidRDefault="00BA4CD3" w:rsidP="005F7B49">
                  <w:pPr>
                    <w:jc w:val="center"/>
                    <w:rPr>
                      <w:rFonts w:ascii="Calibri" w:hAnsi="Calibri" w:cs="Arial"/>
                      <w:b/>
                      <w:bCs/>
                      <w:sz w:val="24"/>
                      <w:szCs w:val="24"/>
                      <w:lang w:val="es-ES"/>
                    </w:rPr>
                  </w:pPr>
                  <w:r w:rsidRPr="00FE2BDD">
                    <w:rPr>
                      <w:rFonts w:ascii="Calibri" w:hAnsi="Calibri" w:cs="Arial"/>
                      <w:b/>
                      <w:bCs/>
                      <w:sz w:val="24"/>
                      <w:szCs w:val="24"/>
                      <w:lang w:val="es-ES"/>
                    </w:rPr>
                    <w:t xml:space="preserve">Organizado por PREJET y CIS-CONICET/IDES </w:t>
                  </w:r>
                </w:p>
              </w:txbxContent>
            </v:textbox>
            <w10:wrap anchorx="page" anchory="page"/>
          </v:shape>
        </w:pict>
      </w: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BA4CD3" w:rsidP="005F7B49">
      <w:pPr>
        <w:spacing w:after="120"/>
        <w:ind w:firstLine="284"/>
        <w:jc w:val="both"/>
        <w:rPr>
          <w:sz w:val="20"/>
          <w:szCs w:val="20"/>
          <w:lang w:val="es-ES" w:eastAsia="es-ES"/>
        </w:rPr>
      </w:pPr>
    </w:p>
    <w:p w:rsidR="00BA4CD3" w:rsidRDefault="00BA4CD3" w:rsidP="006D64B4">
      <w:pPr>
        <w:pStyle w:val="Default"/>
      </w:pPr>
    </w:p>
    <w:p w:rsidR="00BA4CD3" w:rsidRDefault="00BA4CD3" w:rsidP="006D64B4">
      <w:pPr>
        <w:pStyle w:val="Default"/>
        <w:jc w:val="both"/>
      </w:pPr>
      <w:r w:rsidRPr="006D64B4">
        <w:t xml:space="preserve"> El PREJET tiene el agrado d</w:t>
      </w:r>
      <w:r>
        <w:t>e invitarlo/a a participar</w:t>
      </w:r>
      <w:r w:rsidRPr="006D64B4">
        <w:rPr>
          <w:b/>
          <w:bCs/>
        </w:rPr>
        <w:t xml:space="preserve"> </w:t>
      </w:r>
      <w:r w:rsidRPr="006D64B4">
        <w:t xml:space="preserve">a una </w:t>
      </w:r>
      <w:r w:rsidRPr="006D64B4">
        <w:rPr>
          <w:b/>
          <w:bCs/>
        </w:rPr>
        <w:t>jornada de discusión de resultados</w:t>
      </w:r>
      <w:r>
        <w:t>, que se realiza</w:t>
      </w:r>
      <w:r w:rsidRPr="006D64B4">
        <w:t xml:space="preserve"> en el marco del proyecto de investigación “Los modos de gestión de la inserción laboral de los jóvenes en distintos mundos del trabajo”, bajo la dirección de la Dra. Claudia Jacinto y financiado con el apoyo de la Agencia Nacional de Promoción Científica y Tecnológica de Argentina, el CONICET y NORRAG. </w:t>
      </w:r>
    </w:p>
    <w:p w:rsidR="00BA4CD3" w:rsidRDefault="00BA4CD3" w:rsidP="006D64B4">
      <w:pPr>
        <w:pStyle w:val="Default"/>
        <w:jc w:val="both"/>
      </w:pPr>
    </w:p>
    <w:p w:rsidR="00BA4CD3" w:rsidRPr="00825500" w:rsidRDefault="00BA4CD3" w:rsidP="006D64B4">
      <w:pPr>
        <w:pStyle w:val="Default"/>
        <w:jc w:val="both"/>
      </w:pPr>
      <w:r w:rsidRPr="00825500">
        <w:t>En el marco de grandes transformaciones sociales, del fin del Estado de Bienestar y del pleno empleo, y del aumento de las desigualdades, en las últimas décadas del siglo pasado se rompió el modelo de la integración de las generaciones jóvenes a la sociedad a través de una secuencia de pasos institucionalizados que iban de la educación al trabajo. Así, la inserción laboral de los jóvenes se constituyó primero en un problema social, y después en un problema sociológico, en tanto y en cuanto la situación de los jóvenes en el mercado de empleo representa la “punta de lanza” de cambios profundos en los modelos societales, en la cuestión social, en las relaciones entre educación y trabajo, y resulta un desafío para las políticas públicas y los debates sobre la justicia social.</w:t>
      </w:r>
    </w:p>
    <w:p w:rsidR="00BA4CD3" w:rsidRPr="006D64B4" w:rsidRDefault="00BA4CD3" w:rsidP="006D64B4">
      <w:pPr>
        <w:pStyle w:val="Default"/>
        <w:jc w:val="both"/>
      </w:pPr>
    </w:p>
    <w:p w:rsidR="00BA4CD3" w:rsidRDefault="00BA4CD3" w:rsidP="006D64B4">
      <w:pPr>
        <w:pStyle w:val="Default"/>
        <w:jc w:val="both"/>
      </w:pPr>
      <w:r w:rsidRPr="006D64B4">
        <w:t>La investigación se propuso examinar los procesos de inserción en diversos “mundos del trabajo” de los jóvenes, considerando las políticas públicas, los actores intervinientes en las transiciones educación-trabajo, y las tramas de articulación entre ellos. En el marco de este objetivo, nos propusimos desarrollar un “mapa” nacional y jurisdiccional de las políticas de educación y trabajo dirigidas a jóvenes, y por eso nos i</w:t>
      </w:r>
      <w:r>
        <w:t xml:space="preserve">nteresa especialmente su participación </w:t>
      </w:r>
      <w:r w:rsidRPr="006D64B4">
        <w:t>e</w:t>
      </w:r>
      <w:r>
        <w:t>n</w:t>
      </w:r>
      <w:r w:rsidRPr="006D64B4">
        <w:t xml:space="preserve"> esta jornada junto a otros actores que intervienen en dichas políticas. </w:t>
      </w:r>
    </w:p>
    <w:p w:rsidR="00BA4CD3" w:rsidRDefault="00BA4CD3" w:rsidP="006D64B4">
      <w:pPr>
        <w:pStyle w:val="Default"/>
        <w:jc w:val="both"/>
      </w:pPr>
    </w:p>
    <w:p w:rsidR="00BA4CD3" w:rsidRPr="009D4776" w:rsidRDefault="00BA4CD3" w:rsidP="009D4776">
      <w:pPr>
        <w:pStyle w:val="Default"/>
        <w:jc w:val="both"/>
      </w:pPr>
      <w:r w:rsidRPr="009D4776">
        <w:t xml:space="preserve">Este proyecto forma parte de un programa de investigación más amplio que llevamos adelante desde hace más de 15 años sobre la temática juventud, educación y trabajo. El propósito fue construir un campo problemático desde tres niveles: el estructural, el de los sujetos (los propios jóvenes) y el de las instituciones que intervienen en las transiciones laborales. Han formado y forman parte de este programa de investigación becarios y </w:t>
      </w:r>
      <w:proofErr w:type="spellStart"/>
      <w:r w:rsidRPr="009D4776">
        <w:t>tesistas</w:t>
      </w:r>
      <w:proofErr w:type="spellEnd"/>
      <w:r w:rsidRPr="009D4776">
        <w:t>. En los últimos cuatro años, el grupo se consolidó a través de la creación del PRE</w:t>
      </w:r>
      <w:r>
        <w:t>JET</w:t>
      </w:r>
      <w:r w:rsidRPr="009D4776">
        <w:t xml:space="preserve"> en el </w:t>
      </w:r>
      <w:r>
        <w:t>CIS-CONICET/</w:t>
      </w:r>
      <w:r w:rsidRPr="009D4776">
        <w:t>IDES y del PICT desarrollado entre 2007 y 2010. Además de varias publicaciones recientes, se han presentado en congresos y jornadas resultados de las investigaciones del equipo.</w:t>
      </w:r>
    </w:p>
    <w:p w:rsidR="00BA4CD3" w:rsidRDefault="00BA4CD3" w:rsidP="001C2022">
      <w:pPr>
        <w:pStyle w:val="Default"/>
        <w:rPr>
          <w:b/>
          <w:bCs/>
        </w:rPr>
      </w:pPr>
    </w:p>
    <w:p w:rsidR="00BA4CD3" w:rsidRDefault="00BA4CD3" w:rsidP="001C2022">
      <w:pPr>
        <w:pStyle w:val="Default"/>
        <w:rPr>
          <w:b/>
          <w:bCs/>
        </w:rPr>
      </w:pPr>
      <w:r>
        <w:rPr>
          <w:b/>
          <w:bCs/>
        </w:rPr>
        <w:t xml:space="preserve">                                                                                                        </w:t>
      </w:r>
    </w:p>
    <w:p w:rsidR="00BA4CD3" w:rsidRDefault="00DA4028" w:rsidP="001C2022">
      <w:pPr>
        <w:pStyle w:val="Default"/>
        <w:rPr>
          <w:b/>
          <w:bCs/>
        </w:rPr>
      </w:pPr>
      <w:r>
        <w:rPr>
          <w:noProof/>
          <w:lang w:eastAsia="es-AR"/>
        </w:rPr>
        <w:drawing>
          <wp:anchor distT="0" distB="0" distL="114300" distR="114300" simplePos="0" relativeHeight="251660288" behindDoc="0" locked="0" layoutInCell="1" allowOverlap="1">
            <wp:simplePos x="0" y="0"/>
            <wp:positionH relativeFrom="column">
              <wp:posOffset>3632835</wp:posOffset>
            </wp:positionH>
            <wp:positionV relativeFrom="paragraph">
              <wp:posOffset>90805</wp:posOffset>
            </wp:positionV>
            <wp:extent cx="2095500" cy="800100"/>
            <wp:effectExtent l="19050" t="0" r="0" b="0"/>
            <wp:wrapSquare wrapText="bothSides"/>
            <wp:docPr id="5" name="Imagen 5" descr="Logo 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IS"/>
                    <pic:cNvPicPr>
                      <a:picLocks noChangeAspect="1" noChangeArrowheads="1"/>
                    </pic:cNvPicPr>
                  </pic:nvPicPr>
                  <pic:blipFill>
                    <a:blip r:embed="rId8"/>
                    <a:srcRect/>
                    <a:stretch>
                      <a:fillRect/>
                    </a:stretch>
                  </pic:blipFill>
                  <pic:spPr bwMode="auto">
                    <a:xfrm>
                      <a:off x="0" y="0"/>
                      <a:ext cx="2095500" cy="800100"/>
                    </a:xfrm>
                    <a:prstGeom prst="rect">
                      <a:avLst/>
                    </a:prstGeom>
                    <a:noFill/>
                  </pic:spPr>
                </pic:pic>
              </a:graphicData>
            </a:graphic>
          </wp:anchor>
        </w:drawing>
      </w:r>
      <w:r>
        <w:rPr>
          <w:noProof/>
          <w:lang w:eastAsia="es-AR"/>
        </w:rPr>
        <w:drawing>
          <wp:anchor distT="0" distB="0" distL="114300" distR="114300" simplePos="0" relativeHeight="251659264" behindDoc="0" locked="0" layoutInCell="1" allowOverlap="1">
            <wp:simplePos x="0" y="0"/>
            <wp:positionH relativeFrom="column">
              <wp:posOffset>546735</wp:posOffset>
            </wp:positionH>
            <wp:positionV relativeFrom="paragraph">
              <wp:posOffset>90805</wp:posOffset>
            </wp:positionV>
            <wp:extent cx="2057400" cy="685800"/>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057400" cy="685800"/>
                    </a:xfrm>
                    <a:prstGeom prst="rect">
                      <a:avLst/>
                    </a:prstGeom>
                    <a:noFill/>
                  </pic:spPr>
                </pic:pic>
              </a:graphicData>
            </a:graphic>
          </wp:anchor>
        </w:drawing>
      </w:r>
    </w:p>
    <w:p w:rsidR="00BA4CD3" w:rsidRDefault="00BA4CD3" w:rsidP="001C2022">
      <w:pPr>
        <w:pStyle w:val="Default"/>
        <w:rPr>
          <w:b/>
          <w:bCs/>
        </w:rPr>
      </w:pPr>
    </w:p>
    <w:p w:rsidR="00BA4CD3" w:rsidRDefault="00BA4CD3" w:rsidP="001C2022">
      <w:pPr>
        <w:pStyle w:val="Default"/>
        <w:rPr>
          <w:b/>
          <w:bCs/>
        </w:rPr>
      </w:pPr>
    </w:p>
    <w:p w:rsidR="00BA4CD3" w:rsidRDefault="00BA4CD3" w:rsidP="001C2022">
      <w:pPr>
        <w:pStyle w:val="Default"/>
        <w:rPr>
          <w:b/>
          <w:bCs/>
        </w:rPr>
      </w:pPr>
    </w:p>
    <w:p w:rsidR="00BA4CD3" w:rsidRDefault="00BA4CD3" w:rsidP="001C2022">
      <w:pPr>
        <w:pStyle w:val="Default"/>
        <w:rPr>
          <w:b/>
          <w:bCs/>
        </w:rPr>
      </w:pPr>
    </w:p>
    <w:p w:rsidR="00BA4CD3" w:rsidRDefault="00BA4CD3" w:rsidP="001C2022">
      <w:pPr>
        <w:pStyle w:val="Default"/>
        <w:rPr>
          <w:b/>
          <w:bCs/>
        </w:rPr>
      </w:pPr>
    </w:p>
    <w:p w:rsidR="00BA4CD3" w:rsidRPr="006D64B4" w:rsidRDefault="00BA4CD3" w:rsidP="009D4776">
      <w:pPr>
        <w:pStyle w:val="Default"/>
      </w:pPr>
      <w:r w:rsidRPr="006D64B4">
        <w:rPr>
          <w:b/>
          <w:bCs/>
        </w:rPr>
        <w:t xml:space="preserve">Objetivo de las jornadas: </w:t>
      </w:r>
    </w:p>
    <w:p w:rsidR="00BA4CD3" w:rsidRPr="006D64B4" w:rsidRDefault="00BA4CD3" w:rsidP="009D4776">
      <w:pPr>
        <w:pStyle w:val="Default"/>
      </w:pPr>
      <w:r w:rsidRPr="006D64B4">
        <w:t xml:space="preserve">Fortalecer el diálogo e intercambio entre el mundo académico y la gestión de políticas de </w:t>
      </w:r>
      <w:r w:rsidR="00F22F5D">
        <w:t xml:space="preserve">de formación y </w:t>
      </w:r>
      <w:r w:rsidRPr="006D64B4">
        <w:t>empleo</w:t>
      </w:r>
      <w:r w:rsidR="00F22F5D">
        <w:t xml:space="preserve"> de jóvenes</w:t>
      </w:r>
      <w:r w:rsidRPr="006D64B4">
        <w:t>,  a partir del diagnó</w:t>
      </w:r>
      <w:r w:rsidR="00F22F5D">
        <w:t>stico y experiencia de actores sociales</w:t>
      </w:r>
      <w:r w:rsidRPr="006D64B4">
        <w:t xml:space="preserve"> vinculados al mundo de la educación y el trabajo. </w:t>
      </w:r>
    </w:p>
    <w:p w:rsidR="00BA4CD3" w:rsidRDefault="00BA4CD3" w:rsidP="001C2022">
      <w:pPr>
        <w:pStyle w:val="Default"/>
        <w:rPr>
          <w:b/>
          <w:bCs/>
        </w:rPr>
      </w:pPr>
    </w:p>
    <w:p w:rsidR="00BA4CD3" w:rsidRPr="006D64B4" w:rsidRDefault="00BA4CD3" w:rsidP="00825500">
      <w:pPr>
        <w:pStyle w:val="Default"/>
      </w:pPr>
      <w:r w:rsidRPr="006D64B4">
        <w:rPr>
          <w:b/>
          <w:bCs/>
        </w:rPr>
        <w:t xml:space="preserve">Modalidad: </w:t>
      </w:r>
    </w:p>
    <w:p w:rsidR="00BA4CD3" w:rsidRPr="006D64B4" w:rsidRDefault="00F22F5D" w:rsidP="00DF1C58">
      <w:pPr>
        <w:pStyle w:val="Default"/>
        <w:jc w:val="both"/>
      </w:pPr>
      <w:r>
        <w:t xml:space="preserve">Dado que el propósito </w:t>
      </w:r>
      <w:r w:rsidRPr="006D64B4">
        <w:t>de las jornadas es transferir y re-discutir los resultados de la investigación con actores del mundo del trabajo</w:t>
      </w:r>
      <w:r>
        <w:t xml:space="preserve"> y</w:t>
      </w:r>
      <w:r w:rsidRPr="006D64B4">
        <w:t xml:space="preserve"> la educación</w:t>
      </w:r>
      <w:r>
        <w:t xml:space="preserve">, se favorecerán los momentos de intercambio entre los presentes. Se realizarán dos paneles de exposición de resultados y dos espacios de discusión y debate con los participantes. </w:t>
      </w:r>
      <w:r w:rsidR="00BA4CD3" w:rsidRPr="006D64B4">
        <w:t xml:space="preserve"> </w:t>
      </w:r>
    </w:p>
    <w:p w:rsidR="00BA4CD3" w:rsidRDefault="00BA4CD3" w:rsidP="001C2022">
      <w:pPr>
        <w:pStyle w:val="Default"/>
        <w:rPr>
          <w:b/>
          <w:bCs/>
        </w:rPr>
      </w:pPr>
    </w:p>
    <w:p w:rsidR="00BA4CD3" w:rsidRPr="006D64B4" w:rsidRDefault="00BA4CD3" w:rsidP="001C2022">
      <w:pPr>
        <w:pStyle w:val="Default"/>
      </w:pPr>
      <w:r w:rsidRPr="006D64B4">
        <w:rPr>
          <w:b/>
          <w:bCs/>
        </w:rPr>
        <w:t xml:space="preserve">¿A quiénes están dirigidas estas jornadas? </w:t>
      </w:r>
    </w:p>
    <w:p w:rsidR="00BA4CD3" w:rsidRPr="00F22F5D" w:rsidRDefault="00BA4CD3" w:rsidP="006D64B4">
      <w:pPr>
        <w:jc w:val="both"/>
        <w:rPr>
          <w:rFonts w:ascii="Calibri" w:hAnsi="Calibri"/>
          <w:sz w:val="24"/>
          <w:szCs w:val="24"/>
          <w:lang w:val="es-AR"/>
        </w:rPr>
      </w:pPr>
      <w:r w:rsidRPr="00F22F5D">
        <w:rPr>
          <w:rFonts w:ascii="Calibri" w:hAnsi="Calibri"/>
          <w:sz w:val="24"/>
          <w:szCs w:val="24"/>
          <w:lang w:val="es-AR"/>
        </w:rPr>
        <w:t xml:space="preserve">Funcionarios </w:t>
      </w:r>
      <w:r w:rsidR="00F22F5D">
        <w:rPr>
          <w:rFonts w:ascii="Calibri" w:hAnsi="Calibri"/>
          <w:sz w:val="24"/>
          <w:szCs w:val="24"/>
          <w:lang w:val="es-AR"/>
        </w:rPr>
        <w:t xml:space="preserve">y equipos </w:t>
      </w:r>
      <w:r w:rsidRPr="00F22F5D">
        <w:rPr>
          <w:rFonts w:ascii="Calibri" w:hAnsi="Calibri"/>
          <w:sz w:val="24"/>
          <w:szCs w:val="24"/>
          <w:lang w:val="es-AR"/>
        </w:rPr>
        <w:t xml:space="preserve">encargados de la gestión de políticas de empleo y formación. Referentes institucionales </w:t>
      </w:r>
      <w:r w:rsidR="00F22F5D">
        <w:rPr>
          <w:rFonts w:ascii="Calibri" w:hAnsi="Calibri"/>
          <w:sz w:val="24"/>
          <w:szCs w:val="24"/>
          <w:lang w:val="es-AR"/>
        </w:rPr>
        <w:t xml:space="preserve">de </w:t>
      </w:r>
      <w:r w:rsidRPr="00F22F5D">
        <w:rPr>
          <w:rFonts w:ascii="Calibri" w:hAnsi="Calibri"/>
          <w:sz w:val="24"/>
          <w:szCs w:val="24"/>
          <w:lang w:val="es-AR"/>
        </w:rPr>
        <w:t>ejecutores de programas sociales y/o educativos con jó</w:t>
      </w:r>
      <w:r w:rsidR="00F22F5D">
        <w:rPr>
          <w:rFonts w:ascii="Calibri" w:hAnsi="Calibri"/>
          <w:sz w:val="24"/>
          <w:szCs w:val="24"/>
          <w:lang w:val="es-AR"/>
        </w:rPr>
        <w:t>venes</w:t>
      </w:r>
      <w:r w:rsidRPr="00F22F5D">
        <w:rPr>
          <w:rFonts w:ascii="Calibri" w:hAnsi="Calibri"/>
          <w:sz w:val="24"/>
          <w:szCs w:val="24"/>
          <w:lang w:val="es-AR"/>
        </w:rPr>
        <w:t xml:space="preserve">. </w:t>
      </w:r>
      <w:r w:rsidR="00DA4028">
        <w:rPr>
          <w:rFonts w:ascii="Calibri" w:hAnsi="Calibri"/>
          <w:sz w:val="24"/>
          <w:szCs w:val="24"/>
          <w:lang w:val="es-AR"/>
        </w:rPr>
        <w:t xml:space="preserve">Los participantes invitados ya </w:t>
      </w:r>
      <w:r w:rsidR="00F22F5D">
        <w:rPr>
          <w:rFonts w:ascii="Calibri" w:hAnsi="Calibri"/>
          <w:sz w:val="24"/>
          <w:szCs w:val="24"/>
          <w:lang w:val="es-AR"/>
        </w:rPr>
        <w:t xml:space="preserve">han </w:t>
      </w:r>
      <w:r w:rsidR="00DA4028">
        <w:rPr>
          <w:rFonts w:ascii="Calibri" w:hAnsi="Calibri"/>
          <w:sz w:val="24"/>
          <w:szCs w:val="24"/>
          <w:lang w:val="es-AR"/>
        </w:rPr>
        <w:t xml:space="preserve">participado de instancias previas de la </w:t>
      </w:r>
      <w:r w:rsidR="00834CAB">
        <w:rPr>
          <w:rFonts w:ascii="Calibri" w:hAnsi="Calibri"/>
          <w:sz w:val="24"/>
          <w:szCs w:val="24"/>
          <w:lang w:val="es-AR"/>
        </w:rPr>
        <w:t>investigación</w:t>
      </w:r>
      <w:r w:rsidR="00DA4028">
        <w:rPr>
          <w:rFonts w:ascii="Calibri" w:hAnsi="Calibri"/>
          <w:sz w:val="24"/>
          <w:szCs w:val="24"/>
          <w:lang w:val="es-AR"/>
        </w:rPr>
        <w:t>, a través de entrevistas, visitas, etc.</w:t>
      </w:r>
    </w:p>
    <w:p w:rsidR="00BA4CD3" w:rsidRPr="00F22F5D" w:rsidRDefault="00BA4CD3" w:rsidP="001C2022">
      <w:pPr>
        <w:rPr>
          <w:rFonts w:ascii="Calibri" w:hAnsi="Calibri"/>
          <w:sz w:val="24"/>
          <w:szCs w:val="24"/>
          <w:lang w:val="es-AR"/>
        </w:rPr>
      </w:pPr>
    </w:p>
    <w:p w:rsidR="00BA4CD3" w:rsidRPr="006D64B4" w:rsidRDefault="00BA4CD3" w:rsidP="006D64B4">
      <w:pPr>
        <w:spacing w:after="120"/>
        <w:jc w:val="both"/>
        <w:rPr>
          <w:rFonts w:ascii="Calibri" w:hAnsi="Calibri"/>
          <w:sz w:val="24"/>
          <w:szCs w:val="24"/>
          <w:lang w:val="es-ES" w:eastAsia="es-ES"/>
        </w:rPr>
      </w:pPr>
      <w:r w:rsidRPr="00F22F5D">
        <w:rPr>
          <w:rFonts w:ascii="Calibri" w:hAnsi="Calibri"/>
          <w:sz w:val="24"/>
          <w:szCs w:val="24"/>
          <w:lang w:val="es-AR"/>
        </w:rPr>
        <w:t>Le agradecemos desde ya su participación.</w:t>
      </w:r>
    </w:p>
    <w:p w:rsidR="00BA4CD3" w:rsidRPr="00F612D5" w:rsidRDefault="003820C2" w:rsidP="00F612D5">
      <w:pPr>
        <w:rPr>
          <w:rStyle w:val="Ttulo2Car"/>
          <w:rFonts w:ascii="Calibri" w:hAnsi="Calibri" w:cs="Trebuchet MS"/>
          <w:b w:val="0"/>
          <w:sz w:val="24"/>
          <w:szCs w:val="24"/>
          <w:lang w:eastAsia="en-US"/>
        </w:rPr>
      </w:pPr>
      <w:r>
        <w:rPr>
          <w:noProof/>
          <w:lang w:val="es-ES" w:eastAsia="es-ES"/>
        </w:rPr>
        <w:pict>
          <v:shape id="Text Box 4" o:spid="_x0000_s1031" type="#_x0000_t202" style="position:absolute;margin-left:39.75pt;margin-top:69pt;width:81.95pt;height:40.95pt;z-index:25165516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" stroked="f">
            <v:textbox style="mso-fit-shape-to-text:t">
              <w:txbxContent>
                <w:p w:rsidR="00BA4CD3" w:rsidRPr="00F66F45" w:rsidRDefault="00BA4CD3">
                  <w:pPr>
                    <w:rPr>
                      <w:rFonts w:ascii="Times New Roman" w:hAnsi="Times New Roman" w:cs="Times New Roman"/>
                      <w:sz w:val="20"/>
                      <w:szCs w:val="20"/>
                      <w:lang w:bidi="hi-IN"/>
                    </w:rPr>
                  </w:pPr>
                </w:p>
              </w:txbxContent>
            </v:textbox>
            <w10:wrap anchorx="page" anchory="page"/>
          </v:shape>
        </w:pict>
      </w:r>
    </w:p>
    <w:p w:rsidR="00BA4CD3" w:rsidRPr="0043365A" w:rsidRDefault="00BA4CD3" w:rsidP="009920B0">
      <w:pPr>
        <w:pStyle w:val="Ttulo2"/>
        <w:ind w:left="-567"/>
        <w:rPr>
          <w:rFonts w:ascii="Calibri" w:hAnsi="Calibri"/>
          <w:sz w:val="22"/>
          <w:szCs w:val="22"/>
          <w:lang w:val="es-ES"/>
        </w:rPr>
      </w:pPr>
      <w:r w:rsidRPr="0043365A">
        <w:rPr>
          <w:rStyle w:val="Ttulo2Car"/>
          <w:rFonts w:ascii="Calibri" w:hAnsi="Calibri"/>
          <w:b/>
          <w:sz w:val="22"/>
          <w:szCs w:val="22"/>
        </w:rPr>
        <w:t xml:space="preserve">             MARTES, 14 de julio de</w:t>
      </w:r>
      <w:r w:rsidRPr="0043365A">
        <w:rPr>
          <w:rFonts w:ascii="Calibri" w:hAnsi="Calibri"/>
          <w:sz w:val="22"/>
          <w:szCs w:val="22"/>
          <w:lang w:val="es-ES"/>
        </w:rPr>
        <w:t xml:space="preserve"> 2015</w:t>
      </w:r>
    </w:p>
    <w:p w:rsidR="00BA4CD3" w:rsidRPr="00E408BE" w:rsidRDefault="00BA4CD3" w:rsidP="00E37E8E">
      <w:pPr>
        <w:rPr>
          <w:rFonts w:ascii="Calibri" w:hAnsi="Calibri"/>
          <w:lang w:val="es-ES"/>
        </w:rPr>
      </w:pPr>
    </w:p>
    <w:tbl>
      <w:tblPr>
        <w:tblW w:w="8820" w:type="dxa"/>
        <w:tblInd w:w="115"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top w:w="57" w:type="dxa"/>
          <w:left w:w="115" w:type="dxa"/>
          <w:bottom w:w="57" w:type="dxa"/>
          <w:right w:w="115" w:type="dxa"/>
        </w:tblCellMar>
        <w:tblLook w:val="01E0" w:firstRow="1" w:lastRow="1" w:firstColumn="1" w:lastColumn="1" w:noHBand="0" w:noVBand="0"/>
      </w:tblPr>
      <w:tblGrid>
        <w:gridCol w:w="1560"/>
        <w:gridCol w:w="7260"/>
      </w:tblGrid>
      <w:tr w:rsidR="00BA4CD3" w:rsidRPr="00E408BE" w:rsidTr="0043365A">
        <w:trPr>
          <w:trHeight w:val="200"/>
        </w:trPr>
        <w:tc>
          <w:tcPr>
            <w:tcW w:w="1560" w:type="dxa"/>
            <w:tcBorders>
              <w:top w:val="single" w:sz="4" w:space="0" w:color="auto"/>
            </w:tcBorders>
            <w:shd w:val="clear" w:color="auto" w:fill="D9D9D9"/>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16:00hs</w:t>
            </w:r>
          </w:p>
        </w:tc>
        <w:tc>
          <w:tcPr>
            <w:tcW w:w="7260" w:type="dxa"/>
            <w:tcBorders>
              <w:top w:val="single" w:sz="4" w:space="0" w:color="auto"/>
              <w:left w:val="single" w:sz="4" w:space="0" w:color="808080"/>
              <w:right w:val="single" w:sz="6" w:space="0" w:color="808080"/>
            </w:tcBorders>
            <w:shd w:val="clear" w:color="auto" w:fill="D9D9D9"/>
            <w:vAlign w:val="center"/>
          </w:tcPr>
          <w:p w:rsidR="00BA4CD3" w:rsidRPr="00F612D5" w:rsidRDefault="00BA4CD3" w:rsidP="00FE623B">
            <w:pPr>
              <w:pStyle w:val="Sesin"/>
              <w:rPr>
                <w:rFonts w:ascii="Calibri" w:hAnsi="Calibri"/>
                <w:b/>
                <w:sz w:val="24"/>
                <w:szCs w:val="24"/>
              </w:rPr>
            </w:pPr>
            <w:r w:rsidRPr="00F612D5">
              <w:rPr>
                <w:rFonts w:ascii="Calibri" w:hAnsi="Calibri"/>
                <w:b/>
                <w:sz w:val="24"/>
                <w:szCs w:val="24"/>
              </w:rPr>
              <w:t>Recepción</w:t>
            </w:r>
          </w:p>
        </w:tc>
      </w:tr>
      <w:tr w:rsidR="00BA4CD3" w:rsidRPr="005E0584" w:rsidTr="0043365A">
        <w:tc>
          <w:tcPr>
            <w:tcW w:w="1560" w:type="dxa"/>
            <w:tcBorders>
              <w:left w:val="single" w:sz="6"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 xml:space="preserve">16:15hs </w:t>
            </w:r>
          </w:p>
        </w:tc>
        <w:tc>
          <w:tcPr>
            <w:tcW w:w="7260" w:type="dxa"/>
            <w:tcBorders>
              <w:right w:val="single" w:sz="6" w:space="0" w:color="808080"/>
            </w:tcBorders>
            <w:vAlign w:val="center"/>
          </w:tcPr>
          <w:p w:rsidR="00BA4CD3" w:rsidRPr="00F612D5" w:rsidRDefault="00BA4CD3" w:rsidP="00C23C3A">
            <w:pPr>
              <w:pStyle w:val="Sesin"/>
              <w:rPr>
                <w:rFonts w:ascii="Calibri" w:hAnsi="Calibri"/>
                <w:sz w:val="24"/>
                <w:szCs w:val="24"/>
              </w:rPr>
            </w:pPr>
            <w:r w:rsidRPr="00F612D5">
              <w:rPr>
                <w:rFonts w:ascii="Calibri" w:hAnsi="Calibri"/>
                <w:sz w:val="24"/>
                <w:szCs w:val="24"/>
              </w:rPr>
              <w:t>Presentación de las jornadas</w:t>
            </w:r>
          </w:p>
        </w:tc>
      </w:tr>
      <w:tr w:rsidR="00BA4CD3" w:rsidRPr="005E0584" w:rsidTr="0043365A">
        <w:tc>
          <w:tcPr>
            <w:tcW w:w="1560" w:type="dxa"/>
            <w:tcBorders>
              <w:left w:val="single" w:sz="6"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16:25hs</w:t>
            </w:r>
          </w:p>
        </w:tc>
        <w:tc>
          <w:tcPr>
            <w:tcW w:w="7260" w:type="dxa"/>
            <w:tcBorders>
              <w:right w:val="single" w:sz="6" w:space="0" w:color="808080"/>
            </w:tcBorders>
            <w:vAlign w:val="center"/>
          </w:tcPr>
          <w:p w:rsidR="00BA4CD3" w:rsidRPr="00F612D5" w:rsidRDefault="00BA4CD3" w:rsidP="005E0584">
            <w:pPr>
              <w:pStyle w:val="Presentacin"/>
              <w:jc w:val="center"/>
              <w:rPr>
                <w:rFonts w:ascii="Calibri" w:hAnsi="Calibri"/>
                <w:b w:val="0"/>
                <w:sz w:val="24"/>
                <w:szCs w:val="24"/>
              </w:rPr>
            </w:pPr>
            <w:r w:rsidRPr="00F612D5">
              <w:rPr>
                <w:rFonts w:ascii="Calibri" w:hAnsi="Calibri"/>
                <w:b w:val="0"/>
                <w:sz w:val="24"/>
                <w:szCs w:val="24"/>
              </w:rPr>
              <w:t>Presentación de los participantes</w:t>
            </w:r>
          </w:p>
        </w:tc>
      </w:tr>
      <w:tr w:rsidR="00BA4CD3" w:rsidRPr="00834CAB" w:rsidTr="0043365A">
        <w:tc>
          <w:tcPr>
            <w:tcW w:w="1560" w:type="dxa"/>
            <w:tcBorders>
              <w:left w:val="single" w:sz="6"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16:40</w:t>
            </w:r>
          </w:p>
        </w:tc>
        <w:tc>
          <w:tcPr>
            <w:tcW w:w="7260" w:type="dxa"/>
            <w:tcBorders>
              <w:right w:val="single" w:sz="6" w:space="0" w:color="808080"/>
            </w:tcBorders>
            <w:vAlign w:val="center"/>
          </w:tcPr>
          <w:p w:rsidR="00BA4CD3" w:rsidRPr="00F612D5" w:rsidRDefault="00BA4CD3" w:rsidP="005E0584">
            <w:pPr>
              <w:pStyle w:val="Presentacin"/>
              <w:jc w:val="center"/>
              <w:rPr>
                <w:rFonts w:ascii="Calibri" w:hAnsi="Calibri"/>
                <w:b w:val="0"/>
                <w:sz w:val="24"/>
                <w:szCs w:val="24"/>
              </w:rPr>
            </w:pPr>
            <w:r w:rsidRPr="00F612D5">
              <w:rPr>
                <w:rFonts w:ascii="Calibri" w:hAnsi="Calibri"/>
                <w:b w:val="0"/>
                <w:sz w:val="24"/>
                <w:szCs w:val="24"/>
              </w:rPr>
              <w:t>Exposición sobre articulaciones entre políticas públicas de educación, formación y empleo para jóvenes</w:t>
            </w:r>
          </w:p>
        </w:tc>
      </w:tr>
      <w:tr w:rsidR="00BA4CD3" w:rsidRPr="005E0584" w:rsidTr="0043365A">
        <w:tc>
          <w:tcPr>
            <w:tcW w:w="1560" w:type="dxa"/>
            <w:tcBorders>
              <w:left w:val="single" w:sz="6"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17:10</w:t>
            </w:r>
          </w:p>
        </w:tc>
        <w:tc>
          <w:tcPr>
            <w:tcW w:w="7260" w:type="dxa"/>
            <w:tcBorders>
              <w:right w:val="single" w:sz="6" w:space="0" w:color="808080"/>
            </w:tcBorders>
            <w:vAlign w:val="center"/>
          </w:tcPr>
          <w:p w:rsidR="00BA4CD3" w:rsidRPr="00F612D5" w:rsidRDefault="00BA4CD3" w:rsidP="005E0584">
            <w:pPr>
              <w:pStyle w:val="Presentacin"/>
              <w:jc w:val="center"/>
              <w:rPr>
                <w:rFonts w:ascii="Calibri" w:hAnsi="Calibri"/>
                <w:b w:val="0"/>
                <w:sz w:val="24"/>
                <w:szCs w:val="24"/>
              </w:rPr>
            </w:pPr>
            <w:r w:rsidRPr="00F612D5">
              <w:rPr>
                <w:rFonts w:ascii="Calibri" w:hAnsi="Calibri"/>
                <w:b w:val="0"/>
                <w:sz w:val="24"/>
                <w:szCs w:val="24"/>
              </w:rPr>
              <w:t>Espacio de intercambio</w:t>
            </w:r>
          </w:p>
        </w:tc>
      </w:tr>
      <w:tr w:rsidR="00BA4CD3" w:rsidRPr="005E0584" w:rsidTr="0043365A">
        <w:tc>
          <w:tcPr>
            <w:tcW w:w="1560" w:type="dxa"/>
            <w:tcBorders>
              <w:left w:val="single" w:sz="6"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18:00</w:t>
            </w:r>
          </w:p>
        </w:tc>
        <w:tc>
          <w:tcPr>
            <w:tcW w:w="7260" w:type="dxa"/>
            <w:tcBorders>
              <w:right w:val="single" w:sz="6" w:space="0" w:color="808080"/>
            </w:tcBorders>
            <w:vAlign w:val="center"/>
          </w:tcPr>
          <w:p w:rsidR="00BA4CD3" w:rsidRPr="00F612D5" w:rsidRDefault="00BA4CD3" w:rsidP="005E0584">
            <w:pPr>
              <w:pStyle w:val="Presentacin"/>
              <w:jc w:val="center"/>
              <w:rPr>
                <w:rFonts w:ascii="Calibri" w:hAnsi="Calibri"/>
                <w:b w:val="0"/>
                <w:sz w:val="24"/>
                <w:szCs w:val="24"/>
              </w:rPr>
            </w:pPr>
            <w:r w:rsidRPr="00F612D5">
              <w:rPr>
                <w:rFonts w:ascii="Calibri" w:hAnsi="Calibri"/>
                <w:b w:val="0"/>
                <w:i/>
                <w:sz w:val="24"/>
                <w:szCs w:val="24"/>
              </w:rPr>
              <w:t>Café</w:t>
            </w:r>
          </w:p>
        </w:tc>
      </w:tr>
      <w:tr w:rsidR="00BA4CD3" w:rsidRPr="00834CAB" w:rsidTr="0043365A">
        <w:tc>
          <w:tcPr>
            <w:tcW w:w="1560" w:type="dxa"/>
            <w:tcBorders>
              <w:left w:val="single" w:sz="6"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18:20</w:t>
            </w:r>
          </w:p>
        </w:tc>
        <w:tc>
          <w:tcPr>
            <w:tcW w:w="7260" w:type="dxa"/>
            <w:tcBorders>
              <w:right w:val="single" w:sz="6" w:space="0" w:color="808080"/>
            </w:tcBorders>
            <w:vAlign w:val="center"/>
          </w:tcPr>
          <w:p w:rsidR="00BA4CD3" w:rsidRPr="00F612D5" w:rsidRDefault="00BA4CD3" w:rsidP="005E0584">
            <w:pPr>
              <w:pStyle w:val="Presentacin"/>
              <w:jc w:val="center"/>
              <w:rPr>
                <w:rFonts w:ascii="Calibri" w:hAnsi="Calibri"/>
                <w:b w:val="0"/>
                <w:sz w:val="24"/>
                <w:szCs w:val="24"/>
              </w:rPr>
            </w:pPr>
            <w:r w:rsidRPr="00F612D5">
              <w:rPr>
                <w:rFonts w:ascii="Calibri" w:hAnsi="Calibri"/>
                <w:b w:val="0"/>
                <w:sz w:val="24"/>
                <w:szCs w:val="24"/>
              </w:rPr>
              <w:t>Exposición sobre articulaciones en los dispositivos de formación en el sector de la construcción</w:t>
            </w:r>
          </w:p>
        </w:tc>
      </w:tr>
      <w:tr w:rsidR="00BA4CD3" w:rsidRPr="005E0584" w:rsidTr="0043365A">
        <w:tc>
          <w:tcPr>
            <w:tcW w:w="1560" w:type="dxa"/>
            <w:tcBorders>
              <w:left w:val="single" w:sz="6"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18:50</w:t>
            </w:r>
          </w:p>
        </w:tc>
        <w:tc>
          <w:tcPr>
            <w:tcW w:w="7260" w:type="dxa"/>
            <w:tcBorders>
              <w:right w:val="single" w:sz="6" w:space="0" w:color="808080"/>
            </w:tcBorders>
            <w:vAlign w:val="center"/>
          </w:tcPr>
          <w:p w:rsidR="00BA4CD3" w:rsidRPr="00F612D5" w:rsidRDefault="00BA4CD3" w:rsidP="005E0584">
            <w:pPr>
              <w:pStyle w:val="Presentacin"/>
              <w:jc w:val="center"/>
              <w:rPr>
                <w:rFonts w:ascii="Calibri" w:hAnsi="Calibri"/>
                <w:b w:val="0"/>
                <w:sz w:val="24"/>
                <w:szCs w:val="24"/>
              </w:rPr>
            </w:pPr>
            <w:r w:rsidRPr="00F612D5">
              <w:rPr>
                <w:rFonts w:ascii="Calibri" w:hAnsi="Calibri"/>
                <w:b w:val="0"/>
                <w:sz w:val="24"/>
                <w:szCs w:val="24"/>
              </w:rPr>
              <w:t>Espacio de intercambio</w:t>
            </w:r>
          </w:p>
        </w:tc>
      </w:tr>
      <w:tr w:rsidR="00BA4CD3" w:rsidRPr="005E0584" w:rsidTr="0043365A">
        <w:tc>
          <w:tcPr>
            <w:tcW w:w="1560" w:type="dxa"/>
            <w:tcBorders>
              <w:left w:val="single" w:sz="6" w:space="0" w:color="808080"/>
              <w:bottom w:val="single" w:sz="4" w:space="0" w:color="808080"/>
            </w:tcBorders>
            <w:vAlign w:val="center"/>
          </w:tcPr>
          <w:p w:rsidR="00BA4CD3" w:rsidRPr="00F612D5" w:rsidRDefault="00BA4CD3" w:rsidP="005E0584">
            <w:pPr>
              <w:pStyle w:val="Sesin"/>
              <w:jc w:val="left"/>
              <w:rPr>
                <w:rFonts w:ascii="Calibri" w:hAnsi="Calibri"/>
                <w:sz w:val="24"/>
                <w:szCs w:val="24"/>
              </w:rPr>
            </w:pPr>
            <w:r w:rsidRPr="00F612D5">
              <w:rPr>
                <w:rFonts w:ascii="Calibri" w:hAnsi="Calibri"/>
                <w:sz w:val="24"/>
                <w:szCs w:val="24"/>
              </w:rPr>
              <w:t>19:45</w:t>
            </w:r>
          </w:p>
        </w:tc>
        <w:tc>
          <w:tcPr>
            <w:tcW w:w="7260" w:type="dxa"/>
            <w:tcBorders>
              <w:bottom w:val="single" w:sz="4" w:space="0" w:color="808080"/>
              <w:right w:val="single" w:sz="6" w:space="0" w:color="808080"/>
            </w:tcBorders>
            <w:vAlign w:val="center"/>
          </w:tcPr>
          <w:p w:rsidR="00BA4CD3" w:rsidRPr="00F612D5" w:rsidRDefault="00BA4CD3" w:rsidP="005E0584">
            <w:pPr>
              <w:pStyle w:val="Presentacin"/>
              <w:jc w:val="center"/>
              <w:rPr>
                <w:rFonts w:ascii="Calibri" w:hAnsi="Calibri"/>
                <w:b w:val="0"/>
                <w:sz w:val="24"/>
                <w:szCs w:val="24"/>
              </w:rPr>
            </w:pPr>
            <w:r w:rsidRPr="00F612D5">
              <w:rPr>
                <w:rFonts w:ascii="Calibri" w:hAnsi="Calibri"/>
                <w:b w:val="0"/>
                <w:sz w:val="24"/>
                <w:szCs w:val="24"/>
              </w:rPr>
              <w:t>Reflexiones de cierre</w:t>
            </w:r>
          </w:p>
        </w:tc>
      </w:tr>
    </w:tbl>
    <w:p w:rsidR="00BA4CD3" w:rsidRDefault="00BA4CD3">
      <w:pPr>
        <w:rPr>
          <w:lang w:val="es-ES"/>
        </w:rPr>
      </w:pPr>
    </w:p>
    <w:p w:rsidR="00BA4CD3" w:rsidRDefault="00BA4CD3" w:rsidP="00DF6672">
      <w:pPr>
        <w:jc w:val="center"/>
        <w:rPr>
          <w:b/>
          <w:sz w:val="32"/>
          <w:szCs w:val="32"/>
          <w:lang w:val="es-AR"/>
        </w:rPr>
      </w:pPr>
    </w:p>
    <w:p w:rsidR="00BA4CD3" w:rsidRPr="00441489" w:rsidRDefault="00BA4CD3" w:rsidP="00441489">
      <w:pPr>
        <w:rPr>
          <w:lang w:val="es-ES" w:eastAsia="es-ES"/>
        </w:rPr>
      </w:pPr>
    </w:p>
    <w:sectPr w:rsidR="00BA4CD3" w:rsidRPr="00441489" w:rsidSect="00985592">
      <w:footerReference w:type="default" r:id="rId10"/>
      <w:pgSz w:w="11907" w:h="16839"/>
      <w:pgMar w:top="426" w:right="1440" w:bottom="709"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0C2" w:rsidRDefault="003820C2" w:rsidP="00985592">
      <w:r>
        <w:separator/>
      </w:r>
    </w:p>
  </w:endnote>
  <w:endnote w:type="continuationSeparator" w:id="0">
    <w:p w:rsidR="003820C2" w:rsidRDefault="003820C2" w:rsidP="0098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D3" w:rsidRDefault="003820C2">
    <w:pPr>
      <w:pStyle w:val="Piedepgina"/>
      <w:jc w:val="right"/>
    </w:pPr>
    <w:r>
      <w:fldChar w:fldCharType="begin"/>
    </w:r>
    <w:r>
      <w:instrText>PAGE   \* MERGEFORMAT</w:instrText>
    </w:r>
    <w:r>
      <w:fldChar w:fldCharType="separate"/>
    </w:r>
    <w:r w:rsidR="006E2575" w:rsidRPr="006E2575">
      <w:rPr>
        <w:noProof/>
        <w:lang w:val="es-ES"/>
      </w:rPr>
      <w:t>2</w:t>
    </w:r>
    <w:r>
      <w:rPr>
        <w:noProof/>
        <w:lang w:val="es-ES"/>
      </w:rPr>
      <w:fldChar w:fldCharType="end"/>
    </w:r>
  </w:p>
  <w:p w:rsidR="00BA4CD3" w:rsidRDefault="00BA4C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0C2" w:rsidRDefault="003820C2" w:rsidP="00985592">
      <w:r>
        <w:separator/>
      </w:r>
    </w:p>
  </w:footnote>
  <w:footnote w:type="continuationSeparator" w:id="0">
    <w:p w:rsidR="003820C2" w:rsidRDefault="003820C2" w:rsidP="00985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14D"/>
    <w:multiLevelType w:val="hybridMultilevel"/>
    <w:tmpl w:val="321A9C64"/>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
    <w:nsid w:val="0BE91614"/>
    <w:multiLevelType w:val="hybridMultilevel"/>
    <w:tmpl w:val="45E6E1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79142E0"/>
    <w:multiLevelType w:val="multilevel"/>
    <w:tmpl w:val="A6E2B79A"/>
    <w:lvl w:ilvl="0">
      <w:start w:val="9"/>
      <w:numFmt w:val="decimal"/>
      <w:lvlText w:val="%1"/>
      <w:lvlJc w:val="left"/>
      <w:pPr>
        <w:ind w:left="1056" w:hanging="1056"/>
      </w:pPr>
      <w:rPr>
        <w:rFonts w:cs="Times New Roman" w:hint="default"/>
      </w:rPr>
    </w:lvl>
    <w:lvl w:ilvl="1">
      <w:start w:val="50"/>
      <w:numFmt w:val="decimal"/>
      <w:lvlText w:val="%1.%2"/>
      <w:lvlJc w:val="left"/>
      <w:pPr>
        <w:ind w:left="1184" w:hanging="1056"/>
      </w:pPr>
      <w:rPr>
        <w:rFonts w:cs="Times New Roman" w:hint="default"/>
      </w:rPr>
    </w:lvl>
    <w:lvl w:ilvl="2">
      <w:start w:val="110"/>
      <w:numFmt w:val="decimal"/>
      <w:lvlText w:val="%1.%2-%3"/>
      <w:lvlJc w:val="left"/>
      <w:pPr>
        <w:ind w:left="1312" w:hanging="1056"/>
      </w:pPr>
      <w:rPr>
        <w:rFonts w:cs="Times New Roman" w:hint="default"/>
      </w:rPr>
    </w:lvl>
    <w:lvl w:ilvl="3">
      <w:start w:val="10"/>
      <w:numFmt w:val="decimal"/>
      <w:lvlText w:val="%1.%2-%3.%4"/>
      <w:lvlJc w:val="left"/>
      <w:pPr>
        <w:ind w:left="1440" w:hanging="1056"/>
      </w:pPr>
      <w:rPr>
        <w:rFonts w:cs="Times New Roman" w:hint="default"/>
      </w:rPr>
    </w:lvl>
    <w:lvl w:ilvl="4">
      <w:start w:val="1"/>
      <w:numFmt w:val="decimal"/>
      <w:lvlText w:val="%1.%2-%3.%4.%5"/>
      <w:lvlJc w:val="left"/>
      <w:pPr>
        <w:ind w:left="1592" w:hanging="1080"/>
      </w:pPr>
      <w:rPr>
        <w:rFonts w:cs="Times New Roman" w:hint="default"/>
      </w:rPr>
    </w:lvl>
    <w:lvl w:ilvl="5">
      <w:start w:val="1"/>
      <w:numFmt w:val="decimal"/>
      <w:lvlText w:val="%1.%2-%3.%4.%5.%6"/>
      <w:lvlJc w:val="left"/>
      <w:pPr>
        <w:ind w:left="1720" w:hanging="1080"/>
      </w:pPr>
      <w:rPr>
        <w:rFonts w:cs="Times New Roman" w:hint="default"/>
      </w:rPr>
    </w:lvl>
    <w:lvl w:ilvl="6">
      <w:start w:val="1"/>
      <w:numFmt w:val="decimal"/>
      <w:lvlText w:val="%1.%2-%3.%4.%5.%6.%7"/>
      <w:lvlJc w:val="left"/>
      <w:pPr>
        <w:ind w:left="2208" w:hanging="1440"/>
      </w:pPr>
      <w:rPr>
        <w:rFonts w:cs="Times New Roman" w:hint="default"/>
      </w:rPr>
    </w:lvl>
    <w:lvl w:ilvl="7">
      <w:start w:val="1"/>
      <w:numFmt w:val="decimal"/>
      <w:lvlText w:val="%1.%2-%3.%4.%5.%6.%7.%8"/>
      <w:lvlJc w:val="left"/>
      <w:pPr>
        <w:ind w:left="2336" w:hanging="1440"/>
      </w:pPr>
      <w:rPr>
        <w:rFonts w:cs="Times New Roman" w:hint="default"/>
      </w:rPr>
    </w:lvl>
    <w:lvl w:ilvl="8">
      <w:start w:val="1"/>
      <w:numFmt w:val="decimal"/>
      <w:lvlText w:val="%1.%2-%3.%4.%5.%6.%7.%8.%9"/>
      <w:lvlJc w:val="left"/>
      <w:pPr>
        <w:ind w:left="2824" w:hanging="1800"/>
      </w:pPr>
      <w:rPr>
        <w:rFonts w:cs="Times New Roman" w:hint="default"/>
      </w:rPr>
    </w:lvl>
  </w:abstractNum>
  <w:abstractNum w:abstractNumId="3">
    <w:nsid w:val="50A62A0D"/>
    <w:multiLevelType w:val="hybridMultilevel"/>
    <w:tmpl w:val="EB4AFB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49E4077"/>
    <w:multiLevelType w:val="hybridMultilevel"/>
    <w:tmpl w:val="CF7A1F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68F2DC0"/>
    <w:multiLevelType w:val="hybridMultilevel"/>
    <w:tmpl w:val="DA72FF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EAB33E3"/>
    <w:multiLevelType w:val="hybridMultilevel"/>
    <w:tmpl w:val="99C483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footnotePr>
    <w:footnote w:id="-1"/>
    <w:footnote w:id="0"/>
  </w:footnotePr>
  <w:endnotePr>
    <w:endnote w:id="-1"/>
    <w:endnote w:id="0"/>
  </w:endnotePr>
  <w:compat>
    <w:compatSetting w:name="compatibilityMode" w:uri="http://schemas.microsoft.com/office/word" w:val="12"/>
  </w:compat>
  <w:rsids>
    <w:rsidRoot w:val="00E6684B"/>
    <w:rsid w:val="00001BB0"/>
    <w:rsid w:val="00027B4C"/>
    <w:rsid w:val="00065FF1"/>
    <w:rsid w:val="00071F4B"/>
    <w:rsid w:val="0008226E"/>
    <w:rsid w:val="000830F1"/>
    <w:rsid w:val="000A494F"/>
    <w:rsid w:val="000B6B89"/>
    <w:rsid w:val="000C3743"/>
    <w:rsid w:val="0014337F"/>
    <w:rsid w:val="00162133"/>
    <w:rsid w:val="00175F59"/>
    <w:rsid w:val="001C2022"/>
    <w:rsid w:val="002272E4"/>
    <w:rsid w:val="0023127F"/>
    <w:rsid w:val="002328C0"/>
    <w:rsid w:val="002A5D11"/>
    <w:rsid w:val="003504F3"/>
    <w:rsid w:val="003820C2"/>
    <w:rsid w:val="0039695B"/>
    <w:rsid w:val="003E4A2E"/>
    <w:rsid w:val="003F01CF"/>
    <w:rsid w:val="003F1AD8"/>
    <w:rsid w:val="0043365A"/>
    <w:rsid w:val="00441489"/>
    <w:rsid w:val="00474E12"/>
    <w:rsid w:val="004B7578"/>
    <w:rsid w:val="004C0F8F"/>
    <w:rsid w:val="004C13FA"/>
    <w:rsid w:val="005753B1"/>
    <w:rsid w:val="005E0584"/>
    <w:rsid w:val="005F0B9B"/>
    <w:rsid w:val="005F7B49"/>
    <w:rsid w:val="00605A0F"/>
    <w:rsid w:val="00632447"/>
    <w:rsid w:val="006409A4"/>
    <w:rsid w:val="006626C2"/>
    <w:rsid w:val="00671AAB"/>
    <w:rsid w:val="006A54AA"/>
    <w:rsid w:val="006D64B4"/>
    <w:rsid w:val="006E2575"/>
    <w:rsid w:val="00714434"/>
    <w:rsid w:val="007159B2"/>
    <w:rsid w:val="007471A5"/>
    <w:rsid w:val="007878D4"/>
    <w:rsid w:val="00815188"/>
    <w:rsid w:val="00825500"/>
    <w:rsid w:val="00833D70"/>
    <w:rsid w:val="00834CAB"/>
    <w:rsid w:val="00893647"/>
    <w:rsid w:val="00894F9F"/>
    <w:rsid w:val="008C3897"/>
    <w:rsid w:val="008D162A"/>
    <w:rsid w:val="0092469A"/>
    <w:rsid w:val="0095415F"/>
    <w:rsid w:val="00985592"/>
    <w:rsid w:val="009920B0"/>
    <w:rsid w:val="009D4776"/>
    <w:rsid w:val="00A11D10"/>
    <w:rsid w:val="00A25AF6"/>
    <w:rsid w:val="00A27DB9"/>
    <w:rsid w:val="00A615CD"/>
    <w:rsid w:val="00A65E66"/>
    <w:rsid w:val="00A95D52"/>
    <w:rsid w:val="00AC1A79"/>
    <w:rsid w:val="00B053AC"/>
    <w:rsid w:val="00B25A50"/>
    <w:rsid w:val="00B95036"/>
    <w:rsid w:val="00BA4CD3"/>
    <w:rsid w:val="00BC6B6C"/>
    <w:rsid w:val="00BD76EC"/>
    <w:rsid w:val="00BE3BA5"/>
    <w:rsid w:val="00BF3928"/>
    <w:rsid w:val="00C23C3A"/>
    <w:rsid w:val="00C34556"/>
    <w:rsid w:val="00C8407A"/>
    <w:rsid w:val="00CB07D2"/>
    <w:rsid w:val="00CF5323"/>
    <w:rsid w:val="00D16CB7"/>
    <w:rsid w:val="00D31E08"/>
    <w:rsid w:val="00D354F6"/>
    <w:rsid w:val="00D7328C"/>
    <w:rsid w:val="00D7494A"/>
    <w:rsid w:val="00DA4028"/>
    <w:rsid w:val="00DA40B1"/>
    <w:rsid w:val="00DD6E2A"/>
    <w:rsid w:val="00DF1C58"/>
    <w:rsid w:val="00DF6672"/>
    <w:rsid w:val="00E37E8E"/>
    <w:rsid w:val="00E408BE"/>
    <w:rsid w:val="00E45B14"/>
    <w:rsid w:val="00E6684B"/>
    <w:rsid w:val="00E718B7"/>
    <w:rsid w:val="00F22F5D"/>
    <w:rsid w:val="00F45FF4"/>
    <w:rsid w:val="00F612D5"/>
    <w:rsid w:val="00F66F45"/>
    <w:rsid w:val="00F876F8"/>
    <w:rsid w:val="00F9054E"/>
    <w:rsid w:val="00F90647"/>
    <w:rsid w:val="00FE2BDD"/>
    <w:rsid w:val="00FE62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47"/>
    <w:rPr>
      <w:rFonts w:ascii="Trebuchet MS" w:hAnsi="Trebuchet MS" w:cs="Trebuchet MS"/>
      <w:sz w:val="18"/>
      <w:szCs w:val="18"/>
      <w:lang w:val="en-US" w:eastAsia="en-US"/>
    </w:rPr>
  </w:style>
  <w:style w:type="paragraph" w:styleId="Ttulo1">
    <w:name w:val="heading 1"/>
    <w:basedOn w:val="Normal"/>
    <w:next w:val="Normal"/>
    <w:link w:val="Ttulo1Car"/>
    <w:uiPriority w:val="99"/>
    <w:qFormat/>
    <w:rsid w:val="00027B4C"/>
    <w:pPr>
      <w:outlineLvl w:val="0"/>
    </w:pPr>
    <w:rPr>
      <w:rFonts w:cs="Times New Roman"/>
      <w:sz w:val="52"/>
      <w:szCs w:val="52"/>
    </w:rPr>
  </w:style>
  <w:style w:type="paragraph" w:styleId="Ttulo2">
    <w:name w:val="heading 2"/>
    <w:basedOn w:val="Normal"/>
    <w:next w:val="Normal"/>
    <w:link w:val="Ttulo2Car"/>
    <w:uiPriority w:val="99"/>
    <w:qFormat/>
    <w:rsid w:val="00027B4C"/>
    <w:pPr>
      <w:outlineLvl w:val="1"/>
    </w:pPr>
    <w:rPr>
      <w:rFonts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354F6"/>
    <w:rPr>
      <w:rFonts w:ascii="Cambria" w:hAnsi="Cambria" w:cs="Times New Roman"/>
      <w:b/>
      <w:bCs/>
      <w:kern w:val="32"/>
      <w:sz w:val="32"/>
      <w:szCs w:val="32"/>
      <w:lang w:val="en-US" w:eastAsia="en-US"/>
    </w:rPr>
  </w:style>
  <w:style w:type="character" w:customStyle="1" w:styleId="Ttulo2Car">
    <w:name w:val="Título 2 Car"/>
    <w:basedOn w:val="Fuentedeprrafopredeter"/>
    <w:link w:val="Ttulo2"/>
    <w:uiPriority w:val="99"/>
    <w:locked/>
    <w:rsid w:val="00027B4C"/>
    <w:rPr>
      <w:rFonts w:ascii="Trebuchet MS" w:hAnsi="Trebuchet MS" w:cs="Times New Roman"/>
      <w:b/>
      <w:lang w:val="es-ES" w:eastAsia="es-ES"/>
    </w:rPr>
  </w:style>
  <w:style w:type="character" w:customStyle="1" w:styleId="CharChar">
    <w:name w:val="Char Char"/>
    <w:basedOn w:val="Fuentedeprrafopredeter"/>
    <w:uiPriority w:val="99"/>
    <w:rsid w:val="00027B4C"/>
    <w:rPr>
      <w:rFonts w:cs="Times New Roman"/>
    </w:rPr>
  </w:style>
  <w:style w:type="paragraph" w:styleId="Mapadeldocumento">
    <w:name w:val="Document Map"/>
    <w:basedOn w:val="Normal"/>
    <w:link w:val="MapadeldocumentoCar"/>
    <w:uiPriority w:val="99"/>
    <w:semiHidden/>
    <w:rsid w:val="00027B4C"/>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D354F6"/>
    <w:rPr>
      <w:rFonts w:cs="Trebuchet MS"/>
      <w:sz w:val="2"/>
      <w:lang w:val="en-US" w:eastAsia="en-US"/>
    </w:rPr>
  </w:style>
  <w:style w:type="paragraph" w:styleId="Textodeglobo">
    <w:name w:val="Balloon Text"/>
    <w:basedOn w:val="Normal"/>
    <w:link w:val="TextodegloboCar"/>
    <w:uiPriority w:val="99"/>
    <w:semiHidden/>
    <w:rsid w:val="00027B4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54F6"/>
    <w:rPr>
      <w:rFonts w:cs="Trebuchet MS"/>
      <w:sz w:val="2"/>
      <w:lang w:val="en-US" w:eastAsia="en-US"/>
    </w:rPr>
  </w:style>
  <w:style w:type="paragraph" w:customStyle="1" w:styleId="Pistas">
    <w:name w:val="Pistas"/>
    <w:basedOn w:val="Normal"/>
    <w:uiPriority w:val="99"/>
    <w:rsid w:val="00027B4C"/>
    <w:rPr>
      <w:sz w:val="20"/>
      <w:szCs w:val="20"/>
      <w:lang w:val="es-ES" w:eastAsia="es-ES"/>
    </w:rPr>
  </w:style>
  <w:style w:type="paragraph" w:customStyle="1" w:styleId="Hora">
    <w:name w:val="Hora"/>
    <w:basedOn w:val="Normal"/>
    <w:uiPriority w:val="99"/>
    <w:rsid w:val="00027B4C"/>
    <w:pPr>
      <w:spacing w:before="80"/>
    </w:pPr>
    <w:rPr>
      <w:spacing w:val="10"/>
      <w:sz w:val="16"/>
      <w:szCs w:val="16"/>
      <w:lang w:val="es-ES" w:eastAsia="es-ES"/>
    </w:rPr>
  </w:style>
  <w:style w:type="paragraph" w:customStyle="1" w:styleId="Sesin">
    <w:name w:val="Sesión"/>
    <w:basedOn w:val="Normal"/>
    <w:uiPriority w:val="99"/>
    <w:rsid w:val="00027B4C"/>
    <w:pPr>
      <w:jc w:val="center"/>
    </w:pPr>
    <w:rPr>
      <w:lang w:val="es-ES" w:eastAsia="es-ES"/>
    </w:rPr>
  </w:style>
  <w:style w:type="paragraph" w:customStyle="1" w:styleId="Ttulodelaconferencia">
    <w:name w:val="Título de la conferencia"/>
    <w:basedOn w:val="Normal"/>
    <w:uiPriority w:val="99"/>
    <w:rsid w:val="00027B4C"/>
    <w:rPr>
      <w:b/>
      <w:lang w:val="es-ES" w:eastAsia="es-ES"/>
    </w:rPr>
  </w:style>
  <w:style w:type="paragraph" w:customStyle="1" w:styleId="Presentacin">
    <w:name w:val="Presentación"/>
    <w:basedOn w:val="Pistas"/>
    <w:uiPriority w:val="99"/>
    <w:rsid w:val="00027B4C"/>
    <w:rPr>
      <w:b/>
      <w:sz w:val="18"/>
      <w:szCs w:val="18"/>
    </w:rPr>
  </w:style>
  <w:style w:type="table" w:customStyle="1" w:styleId="Tablanormal1">
    <w:name w:val="Tabla normal1"/>
    <w:uiPriority w:val="99"/>
    <w:semiHidden/>
    <w:rsid w:val="00027B4C"/>
    <w:rPr>
      <w:sz w:val="20"/>
      <w:szCs w:val="20"/>
    </w:rPr>
    <w:tblPr>
      <w:tblCellMar>
        <w:top w:w="0" w:type="dxa"/>
        <w:left w:w="108" w:type="dxa"/>
        <w:bottom w:w="0" w:type="dxa"/>
        <w:right w:w="108" w:type="dxa"/>
      </w:tblCellMar>
    </w:tblPr>
  </w:style>
  <w:style w:type="table" w:styleId="Tablaconcuadrcula">
    <w:name w:val="Table Grid"/>
    <w:basedOn w:val="Tablanormal"/>
    <w:uiPriority w:val="99"/>
    <w:rsid w:val="006409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23C3A"/>
    <w:pPr>
      <w:spacing w:after="200" w:line="276" w:lineRule="auto"/>
      <w:ind w:left="720"/>
      <w:contextualSpacing/>
    </w:pPr>
    <w:rPr>
      <w:rFonts w:ascii="Calibri" w:hAnsi="Calibri" w:cs="Times New Roman"/>
      <w:sz w:val="22"/>
      <w:szCs w:val="22"/>
      <w:lang w:val="es-AR"/>
    </w:rPr>
  </w:style>
  <w:style w:type="paragraph" w:styleId="Encabezado">
    <w:name w:val="header"/>
    <w:basedOn w:val="Normal"/>
    <w:link w:val="EncabezadoCar"/>
    <w:uiPriority w:val="99"/>
    <w:rsid w:val="00985592"/>
    <w:pPr>
      <w:tabs>
        <w:tab w:val="center" w:pos="4252"/>
        <w:tab w:val="right" w:pos="8504"/>
      </w:tabs>
    </w:pPr>
  </w:style>
  <w:style w:type="character" w:customStyle="1" w:styleId="EncabezadoCar">
    <w:name w:val="Encabezado Car"/>
    <w:basedOn w:val="Fuentedeprrafopredeter"/>
    <w:link w:val="Encabezado"/>
    <w:uiPriority w:val="99"/>
    <w:locked/>
    <w:rsid w:val="00985592"/>
    <w:rPr>
      <w:rFonts w:ascii="Trebuchet MS" w:hAnsi="Trebuchet MS" w:cs="Trebuchet MS"/>
      <w:sz w:val="18"/>
      <w:szCs w:val="18"/>
      <w:lang w:val="en-US" w:eastAsia="en-US"/>
    </w:rPr>
  </w:style>
  <w:style w:type="paragraph" w:styleId="Piedepgina">
    <w:name w:val="footer"/>
    <w:basedOn w:val="Normal"/>
    <w:link w:val="PiedepginaCar"/>
    <w:uiPriority w:val="99"/>
    <w:rsid w:val="00985592"/>
    <w:pPr>
      <w:tabs>
        <w:tab w:val="center" w:pos="4252"/>
        <w:tab w:val="right" w:pos="8504"/>
      </w:tabs>
    </w:pPr>
  </w:style>
  <w:style w:type="character" w:customStyle="1" w:styleId="PiedepginaCar">
    <w:name w:val="Pie de página Car"/>
    <w:basedOn w:val="Fuentedeprrafopredeter"/>
    <w:link w:val="Piedepgina"/>
    <w:uiPriority w:val="99"/>
    <w:locked/>
    <w:rsid w:val="00985592"/>
    <w:rPr>
      <w:rFonts w:ascii="Trebuchet MS" w:hAnsi="Trebuchet MS" w:cs="Trebuchet MS"/>
      <w:sz w:val="18"/>
      <w:szCs w:val="18"/>
      <w:lang w:val="en-US" w:eastAsia="en-US"/>
    </w:rPr>
  </w:style>
  <w:style w:type="paragraph" w:customStyle="1" w:styleId="Default">
    <w:name w:val="Default"/>
    <w:uiPriority w:val="99"/>
    <w:rsid w:val="005F7B49"/>
    <w:pPr>
      <w:autoSpaceDE w:val="0"/>
      <w:autoSpaceDN w:val="0"/>
      <w:adjustRightInd w:val="0"/>
    </w:pPr>
    <w:rPr>
      <w:rFonts w:ascii="Calibri" w:hAnsi="Calibri" w:cs="Calibri"/>
      <w:color w:val="000000"/>
      <w:sz w:val="24"/>
      <w:szCs w:val="24"/>
      <w:lang w:val="es-AR" w:eastAsia="en-US"/>
    </w:rPr>
  </w:style>
  <w:style w:type="character" w:styleId="nfasis">
    <w:name w:val="Emphasis"/>
    <w:basedOn w:val="Fuentedeprrafopredeter"/>
    <w:uiPriority w:val="99"/>
    <w:qFormat/>
    <w:rsid w:val="00A615CD"/>
    <w:rPr>
      <w:rFonts w:cs="Times New Roman"/>
      <w:b/>
      <w:bCs/>
    </w:rPr>
  </w:style>
  <w:style w:type="character" w:customStyle="1" w:styleId="st">
    <w:name w:val="st"/>
    <w:basedOn w:val="Fuentedeprrafopredeter"/>
    <w:uiPriority w:val="99"/>
    <w:rsid w:val="00A615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6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ngelo\AppData\Roaming\Microsoft\Plantillas\Conference%20agenda%20with%20trac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Conference agenda with tracks</Template>
  <TotalTime>22</TotalTime>
  <Pages>2</Pages>
  <Words>627</Words>
  <Characters>3453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D´Angelo</dc:creator>
  <cp:lastModifiedBy>Luffi</cp:lastModifiedBy>
  <cp:revision>4</cp:revision>
  <cp:lastPrinted>2012-09-25T16:50:00Z</cp:lastPrinted>
  <dcterms:created xsi:type="dcterms:W3CDTF">2015-07-10T13:04:00Z</dcterms:created>
  <dcterms:modified xsi:type="dcterms:W3CDTF">2015-07-13T17:57:00Z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TC010685193082</vt:lpwstr>
  </property>
</Properties>
</file>